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746" w14:textId="77777777" w:rsidR="00F54EA0" w:rsidRPr="00BF7B9B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3C45B26" w14:textId="2358743F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</w:t>
      </w:r>
      <w:r w:rsidR="00B30344">
        <w:rPr>
          <w:rFonts w:ascii="Times New Roman" w:hAnsi="Times New Roman" w:cs="Times New Roman"/>
          <w:sz w:val="24"/>
          <w:szCs w:val="24"/>
        </w:rPr>
        <w:t>2</w:t>
      </w:r>
    </w:p>
    <w:p w14:paraId="1EE977E1" w14:textId="5333D920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 w:rsidR="007F02B6">
        <w:rPr>
          <w:rFonts w:ascii="Times New Roman" w:hAnsi="Times New Roman" w:cs="Times New Roman"/>
          <w:sz w:val="24"/>
          <w:szCs w:val="24"/>
        </w:rPr>
        <w:t>Simetrija</w:t>
      </w:r>
    </w:p>
    <w:p w14:paraId="7DA8B99E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95D7C">
        <w:rPr>
          <w:rFonts w:ascii="Times New Roman" w:hAnsi="Times New Roman" w:cs="Times New Roman"/>
          <w:sz w:val="24"/>
          <w:szCs w:val="24"/>
        </w:rPr>
        <w:t>vaikams išsiunčiamas  vaizdinis naujos temos pristatymas su keliais pasitikrinimo klausimais. Pamoka skiriama tos medžiagos praktikai ir įtvirtinimui.</w:t>
      </w:r>
    </w:p>
    <w:p w14:paraId="4CE5DC28" w14:textId="6D4E0FF3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0925D6">
        <w:rPr>
          <w:rFonts w:ascii="Times New Roman" w:hAnsi="Times New Roman" w:cs="Times New Roman"/>
          <w:sz w:val="24"/>
          <w:szCs w:val="24"/>
        </w:rPr>
        <w:t>Remdamiesi pavyzdžiais, atlikdami užduo</w:t>
      </w:r>
      <w:r w:rsidR="006233CF">
        <w:rPr>
          <w:rFonts w:ascii="Times New Roman" w:hAnsi="Times New Roman" w:cs="Times New Roman"/>
          <w:sz w:val="24"/>
          <w:szCs w:val="24"/>
        </w:rPr>
        <w:t xml:space="preserve">tis grupelėse atskirs, sukurs </w:t>
      </w:r>
      <w:r w:rsidR="000925D6">
        <w:rPr>
          <w:rFonts w:ascii="Times New Roman" w:hAnsi="Times New Roman" w:cs="Times New Roman"/>
          <w:sz w:val="24"/>
          <w:szCs w:val="24"/>
        </w:rPr>
        <w:t>simetriškus daiktus ir 3- 5 daiktams nubrėš simetrijos ašį.</w:t>
      </w:r>
    </w:p>
    <w:p w14:paraId="293BCAD1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3"/>
        <w:gridCol w:w="1386"/>
        <w:gridCol w:w="6396"/>
      </w:tblGrid>
      <w:tr w:rsidR="00F54EA0" w14:paraId="338D12DD" w14:textId="77777777" w:rsidTr="006E1476">
        <w:trPr>
          <w:trHeight w:val="940"/>
        </w:trPr>
        <w:tc>
          <w:tcPr>
            <w:tcW w:w="1526" w:type="dxa"/>
          </w:tcPr>
          <w:p w14:paraId="75E0770F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3F447110" w14:textId="571A56CF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FB23AF8" w14:textId="141A8F9B" w:rsidR="00F54EA0" w:rsidRDefault="000925D6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Žaidimas – Linksma mokykla.</w:t>
            </w:r>
          </w:p>
        </w:tc>
      </w:tr>
      <w:tr w:rsidR="00F54EA0" w14:paraId="07F3E1B2" w14:textId="77777777" w:rsidTr="006E1476">
        <w:tc>
          <w:tcPr>
            <w:tcW w:w="1526" w:type="dxa"/>
          </w:tcPr>
          <w:p w14:paraId="461968CC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57D64302" w14:textId="2881249C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1D588F4" w14:textId="02F3FA1A" w:rsidR="00F54EA0" w:rsidRPr="000925D6" w:rsidRDefault="00F54EA0" w:rsidP="0009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D6">
              <w:rPr>
                <w:rFonts w:ascii="Times New Roman" w:hAnsi="Times New Roman" w:cs="Times New Roman"/>
                <w:sz w:val="24"/>
                <w:szCs w:val="24"/>
              </w:rPr>
              <w:t xml:space="preserve">Mokinių pakalusiu kodėl atlikome užduotis iš linksma mokykla ? Ir su mokiniais išsikeliame pamokos uždavinį - </w:t>
            </w:r>
            <w:r w:rsidR="000925D6" w:rsidRPr="00BF7B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25D6">
              <w:rPr>
                <w:rFonts w:ascii="Times New Roman" w:hAnsi="Times New Roman" w:cs="Times New Roman"/>
                <w:sz w:val="24"/>
                <w:szCs w:val="24"/>
              </w:rPr>
              <w:t>Remdamiesi pavyzdžiais, atlikdami užduotis grupelėse atskirs ir sukurs simetriškus daiktus ir 3- 5 daiktams nubrėš simetrijos ašį.</w:t>
            </w:r>
          </w:p>
        </w:tc>
      </w:tr>
      <w:tr w:rsidR="00F54EA0" w14:paraId="0E7D6A1A" w14:textId="77777777" w:rsidTr="006E1476">
        <w:tc>
          <w:tcPr>
            <w:tcW w:w="1526" w:type="dxa"/>
          </w:tcPr>
          <w:p w14:paraId="3226101A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49640" w14:textId="7D662D3D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745092A" w14:textId="30D87ED0" w:rsidR="00F54EA0" w:rsidRPr="005D64FA" w:rsidRDefault="000925D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A">
              <w:rPr>
                <w:rFonts w:ascii="Times New Roman" w:hAnsi="Times New Roman" w:cs="Times New Roman"/>
                <w:sz w:val="24"/>
                <w:szCs w:val="24"/>
              </w:rPr>
              <w:t>Mokiniai suskirstomi į poras ir iš matematikos vadovėlio psl. 59 atlieka 3 užduotį.</w:t>
            </w:r>
          </w:p>
        </w:tc>
      </w:tr>
      <w:tr w:rsidR="00F54EA0" w14:paraId="120ADC0F" w14:textId="77777777" w:rsidTr="006E1476">
        <w:tc>
          <w:tcPr>
            <w:tcW w:w="1526" w:type="dxa"/>
          </w:tcPr>
          <w:p w14:paraId="7C5C12C0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84F80" w14:textId="53E282AE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81ED62A" w14:textId="329CCE51" w:rsidR="00F54EA0" w:rsidRPr="005D64FA" w:rsidRDefault="000925D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A">
              <w:rPr>
                <w:rFonts w:ascii="Times New Roman" w:hAnsi="Times New Roman" w:cs="Times New Roman"/>
                <w:sz w:val="24"/>
                <w:szCs w:val="24"/>
              </w:rPr>
              <w:t>Pristato rezultatus ir akcentuojam pamokos temą.</w:t>
            </w:r>
          </w:p>
        </w:tc>
      </w:tr>
      <w:tr w:rsidR="00F54EA0" w14:paraId="5A52CAF3" w14:textId="77777777" w:rsidTr="006E1476">
        <w:tc>
          <w:tcPr>
            <w:tcW w:w="1526" w:type="dxa"/>
          </w:tcPr>
          <w:p w14:paraId="45A8D3E9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78D66EC7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4C007" w14:textId="33BC416D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27B093" w14:textId="5826C1DF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min 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ACD364E" w14:textId="66C6CA39" w:rsidR="00F54EA0" w:rsidRPr="005D64FA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D6" w:rsidRPr="005D64FA">
              <w:rPr>
                <w:rFonts w:ascii="Times New Roman" w:hAnsi="Times New Roman" w:cs="Times New Roman"/>
                <w:sz w:val="24"/>
                <w:szCs w:val="24"/>
              </w:rPr>
              <w:t xml:space="preserve">Atlieka </w:t>
            </w:r>
            <w:r w:rsidR="006233CF" w:rsidRPr="005D64FA">
              <w:rPr>
                <w:rFonts w:ascii="Times New Roman" w:hAnsi="Times New Roman" w:cs="Times New Roman"/>
                <w:sz w:val="24"/>
                <w:szCs w:val="24"/>
              </w:rPr>
              <w:t xml:space="preserve">individualiai </w:t>
            </w:r>
            <w:r w:rsidR="000925D6" w:rsidRPr="005D64FA">
              <w:rPr>
                <w:rFonts w:ascii="Times New Roman" w:hAnsi="Times New Roman" w:cs="Times New Roman"/>
                <w:sz w:val="24"/>
                <w:szCs w:val="24"/>
              </w:rPr>
              <w:t xml:space="preserve">iš vad. psl. 59 – 4 </w:t>
            </w:r>
            <w:proofErr w:type="spellStart"/>
            <w:r w:rsidR="000925D6" w:rsidRPr="005D64FA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="000925D6" w:rsidRPr="005D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ADBDB0" w14:textId="59B2DA70" w:rsidR="000925D6" w:rsidRPr="005D64FA" w:rsidRDefault="000925D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A">
              <w:rPr>
                <w:rFonts w:ascii="Times New Roman" w:hAnsi="Times New Roman" w:cs="Times New Roman"/>
                <w:sz w:val="24"/>
                <w:szCs w:val="24"/>
              </w:rPr>
              <w:t>Pasitikrinam</w:t>
            </w:r>
          </w:p>
        </w:tc>
      </w:tr>
      <w:tr w:rsidR="00F54EA0" w14:paraId="5FD1FCD2" w14:textId="77777777" w:rsidTr="006E1476">
        <w:tc>
          <w:tcPr>
            <w:tcW w:w="1526" w:type="dxa"/>
          </w:tcPr>
          <w:p w14:paraId="3540A717" w14:textId="0DA94434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417" w:type="dxa"/>
          </w:tcPr>
          <w:p w14:paraId="0C56FCE4" w14:textId="61E86898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0308103" w14:textId="41AFB943" w:rsidR="00F54EA0" w:rsidRPr="005D64FA" w:rsidRDefault="000925D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FA">
              <w:rPr>
                <w:rFonts w:ascii="Times New Roman" w:hAnsi="Times New Roman" w:cs="Times New Roman"/>
                <w:sz w:val="24"/>
                <w:szCs w:val="24"/>
              </w:rPr>
              <w:t>Iš abėcėlės sakau simetriškas raides, o mokiniai jas rodo visu kūnu.</w:t>
            </w:r>
          </w:p>
        </w:tc>
      </w:tr>
      <w:tr w:rsidR="00F54EA0" w14:paraId="0D1C42E1" w14:textId="77777777" w:rsidTr="006E1476">
        <w:tc>
          <w:tcPr>
            <w:tcW w:w="1526" w:type="dxa"/>
          </w:tcPr>
          <w:p w14:paraId="15DCEEFE" w14:textId="77777777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57C93AF2" w14:textId="0F35E834" w:rsidR="00F54EA0" w:rsidRDefault="005D64FA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F54EA0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DE74A5A" w14:textId="16D6BBE1" w:rsidR="00F54EA0" w:rsidRDefault="000925D6" w:rsidP="0009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Sukuria bent vieną savo simetrišką figūrą .</w:t>
            </w:r>
          </w:p>
        </w:tc>
      </w:tr>
      <w:tr w:rsidR="00F54EA0" w14:paraId="773EF8FF" w14:textId="77777777" w:rsidTr="006E1476">
        <w:tc>
          <w:tcPr>
            <w:tcW w:w="1526" w:type="dxa"/>
          </w:tcPr>
          <w:p w14:paraId="103E5F99" w14:textId="77777777" w:rsidR="00F54EA0" w:rsidRPr="00BF7B9B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62A5A" w14:textId="4DEE8D32" w:rsidR="00F54EA0" w:rsidRDefault="006233CF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54EA0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F39A41" w14:textId="53ABA71B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601091DC" w14:textId="625C20AB" w:rsidR="00F54EA0" w:rsidRDefault="00321B7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Pasidarome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drugelius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užduotis.</w:t>
            </w:r>
          </w:p>
          <w:p w14:paraId="6F71AE77" w14:textId="5D02E6DE" w:rsidR="000925D6" w:rsidRDefault="000925D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Pasitikriname</w:t>
            </w:r>
          </w:p>
        </w:tc>
      </w:tr>
      <w:tr w:rsidR="00F54EA0" w14:paraId="78CA12A3" w14:textId="77777777" w:rsidTr="006E1476">
        <w:tc>
          <w:tcPr>
            <w:tcW w:w="1526" w:type="dxa"/>
          </w:tcPr>
          <w:p w14:paraId="45E352E3" w14:textId="0AD7415B" w:rsidR="00F54EA0" w:rsidRPr="00BF7B9B" w:rsidRDefault="004F3676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</w:p>
        </w:tc>
        <w:tc>
          <w:tcPr>
            <w:tcW w:w="1417" w:type="dxa"/>
          </w:tcPr>
          <w:p w14:paraId="3CEF98DF" w14:textId="7B369EE1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7404D08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5D6">
              <w:rPr>
                <w:rFonts w:ascii="Times New Roman" w:hAnsi="Times New Roman" w:cs="Times New Roman"/>
                <w:sz w:val="24"/>
                <w:szCs w:val="24"/>
              </w:rPr>
              <w:t>Dar kartą prisimename kas yra simetrija</w:t>
            </w:r>
            <w:r w:rsidR="0032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864A6" w14:textId="25A0C9D9" w:rsidR="00321B76" w:rsidRDefault="00321B7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 pratybų užduotį ( nubrėžti simetrijos ašį).</w:t>
            </w:r>
          </w:p>
        </w:tc>
      </w:tr>
      <w:tr w:rsidR="00F54EA0" w14:paraId="425CEBC6" w14:textId="77777777" w:rsidTr="006E1476">
        <w:tc>
          <w:tcPr>
            <w:tcW w:w="1526" w:type="dxa"/>
          </w:tcPr>
          <w:p w14:paraId="7B39EB5A" w14:textId="4B612A54" w:rsidR="00F54EA0" w:rsidRPr="00BF7B9B" w:rsidRDefault="004F3676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806CA83" w14:textId="797A296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5D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343EAA5" w14:textId="77777777" w:rsidR="00F54EA0" w:rsidRDefault="00321B7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teisingai nubrėžtos simetrijos ašys – </w:t>
            </w:r>
            <w:r w:rsidRPr="00321B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puikiai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išmokau, 4 – </w:t>
            </w:r>
            <w:r w:rsidRPr="00321B76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gerai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3F64E" w14:textId="429A686F" w:rsidR="00321B76" w:rsidRDefault="00321B7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321B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pakankamai gerai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ir mažiau man reikia pagalbos.</w:t>
            </w:r>
          </w:p>
        </w:tc>
      </w:tr>
    </w:tbl>
    <w:p w14:paraId="01CDD1D1" w14:textId="77777777" w:rsidR="00F54EA0" w:rsidRPr="00BF7B9B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6EBF5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6F637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6E88D" w14:textId="77777777" w:rsidR="00932F71" w:rsidRDefault="00932F71"/>
    <w:sectPr w:rsidR="00932F71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0925D6"/>
    <w:rsid w:val="00321B76"/>
    <w:rsid w:val="003E4778"/>
    <w:rsid w:val="004F3676"/>
    <w:rsid w:val="005D64FA"/>
    <w:rsid w:val="006233CF"/>
    <w:rsid w:val="007F02B6"/>
    <w:rsid w:val="00932F71"/>
    <w:rsid w:val="00B30344"/>
    <w:rsid w:val="00F24076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7AE3"/>
  <w15:chartTrackingRefBased/>
  <w15:docId w15:val="{85E5F477-ED87-4929-BD1F-3F45BB8E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2022-06-30T21:49:00Z</dcterms:created>
  <dcterms:modified xsi:type="dcterms:W3CDTF">2022-06-30T22:34:00Z</dcterms:modified>
</cp:coreProperties>
</file>